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30" w:rsidRPr="00C1374E" w:rsidRDefault="00F65B30" w:rsidP="00F65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1"/>
        </w:rPr>
      </w:pPr>
      <w:r w:rsidRPr="00C1374E">
        <w:rPr>
          <w:rFonts w:ascii="Verdana" w:hAnsi="Verdana"/>
          <w:b/>
          <w:color w:val="000000"/>
          <w:sz w:val="20"/>
          <w:szCs w:val="16"/>
        </w:rPr>
        <w:t xml:space="preserve">                                                           </w:t>
      </w:r>
      <w:r w:rsidRPr="00C1374E">
        <w:rPr>
          <w:rFonts w:ascii="Times New Roman" w:hAnsi="Times New Roman"/>
          <w:b/>
          <w:sz w:val="32"/>
          <w:szCs w:val="24"/>
        </w:rPr>
        <w:t xml:space="preserve"> </w:t>
      </w:r>
      <w:proofErr w:type="spellStart"/>
      <w:r w:rsidRPr="00C1374E">
        <w:rPr>
          <w:rFonts w:ascii="Times New Roman" w:hAnsi="Times New Roman"/>
          <w:b/>
          <w:sz w:val="32"/>
          <w:szCs w:val="24"/>
        </w:rPr>
        <w:t>Коучинг</w:t>
      </w:r>
      <w:proofErr w:type="spellEnd"/>
      <w:r w:rsidRPr="00C1374E">
        <w:rPr>
          <w:rFonts w:ascii="Times New Roman" w:hAnsi="Times New Roman"/>
          <w:b/>
          <w:sz w:val="32"/>
          <w:szCs w:val="24"/>
        </w:rPr>
        <w:t xml:space="preserve"> </w:t>
      </w:r>
    </w:p>
    <w:p w:rsidR="00F65B30" w:rsidRPr="00A22FAD" w:rsidRDefault="00F65B30" w:rsidP="00F65B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73" w:type="dxa"/>
        <w:tblInd w:w="-8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09"/>
        <w:gridCol w:w="793"/>
        <w:gridCol w:w="7071"/>
      </w:tblGrid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A22FAD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                 Роль</w:t>
            </w:r>
            <w:r w:rsidRPr="00A22FAD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 обратной связи  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в образовательном процессе</w:t>
            </w:r>
            <w:r w:rsidRPr="00A22FAD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.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Изучение учителями ключевой роли обратной связи как эффектвного метода успешности урока.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Задачи: 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понятие обратной связи,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расширит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представление о 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приема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обратной связи.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2.Сформировать умение применение обратной связи на уроках.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3.Умение применить навыки в обратной связи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Учителя  достигнут понимания роли обратной связи и обретут навыки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эффективно использовать обратную связь на разных этапах урока. 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С помощью обратной связи смогут определять точку роста.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>Ключевые идеи, значимые  для занятия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Style w:val="c3"/>
                <w:rFonts w:ascii="Times New Roman" w:hAnsi="Times New Roman"/>
                <w:sz w:val="24"/>
                <w:szCs w:val="24"/>
              </w:rPr>
              <w:t>Организация «обратной связи» – это является  наиболее трудной и уязвимой частью работы в школе. Ведь проверка и оценка результатов обучения - сложная методическая проблема. Поэтому не раз приходится  возвращаться  к ней. С какими же трудностями приходиться сталкиваться? Основных - две: как добиться, чтобы вовремя опроса продуктивно работал весь класс? как добиться, чтобы ученик давал полный ответ на поставленный вопрос?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>Обратная связь способствует активизации учебного процесса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>виды заданий и действия участников занятия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момент: эмоциональный настрой на занятие. Формирование групп.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620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Психологический настрой.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08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«Скажи мне обо мне».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Создание атмосферы сотрудничества и доверия.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-  </w:t>
            </w:r>
            <w:r w:rsidRPr="001D0825">
              <w:rPr>
                <w:rFonts w:ascii="Times New Roman" w:hAnsi="Times New Roman"/>
                <w:i/>
                <w:sz w:val="23"/>
                <w:szCs w:val="23"/>
              </w:rPr>
              <w:t>Узнать что-то новое о себе – всегда интересно!  Сейчас у нас есть такая возможность! Узнать, к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аки</w:t>
            </w:r>
            <w:r w:rsidRPr="001D0825">
              <w:rPr>
                <w:rFonts w:ascii="Times New Roman" w:hAnsi="Times New Roman"/>
                <w:i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и </w:t>
            </w:r>
            <w:r w:rsidRPr="001D0825">
              <w:rPr>
                <w:rFonts w:ascii="Times New Roman" w:hAnsi="Times New Roman"/>
                <w:i/>
                <w:sz w:val="23"/>
                <w:szCs w:val="23"/>
              </w:rPr>
              <w:t xml:space="preserve"> мы кажемся другим людям, что в первую очередь замечают в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нас окружающие</w:t>
            </w:r>
            <w:r w:rsidRPr="001D0825">
              <w:rPr>
                <w:rFonts w:ascii="Times New Roman" w:hAnsi="Times New Roman"/>
                <w:i/>
                <w:sz w:val="23"/>
                <w:szCs w:val="23"/>
              </w:rPr>
              <w:t>? Какие качества личности, какие особенности?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Участники становятся в круг. Ведущий – в центре круга – называет имя одного из участников и бросает мяч другому, чтобы тот назвал одно качество коллеги, чьё имя было названо. Мяч снова возвращается к ведущему, называется следующее имя и следующее качество этого человека. Так продолжаем, пока не будет сказано о каждом участнике коучинга.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478155</wp:posOffset>
                  </wp:positionV>
                  <wp:extent cx="732155" cy="447675"/>
                  <wp:effectExtent l="19050" t="0" r="0" b="0"/>
                  <wp:wrapSquare wrapText="bothSides"/>
                  <wp:docPr id="3" name="Рисунок 3" descr="Image_Accue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Accue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на 3 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37C8">
              <w:rPr>
                <w:rFonts w:ascii="Times New Roman" w:hAnsi="Times New Roman"/>
                <w:b/>
                <w:sz w:val="24"/>
                <w:szCs w:val="24"/>
              </w:rPr>
              <w:t>доверие</w:t>
            </w:r>
            <w:r w:rsidRPr="008037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trust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37C8">
              <w:rPr>
                <w:rFonts w:ascii="Times New Roman" w:hAnsi="Times New Roman"/>
                <w:b/>
                <w:sz w:val="24"/>
                <w:szCs w:val="24"/>
              </w:rPr>
              <w:t>уважение</w:t>
            </w:r>
            <w:r w:rsidRPr="008037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regart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37C8">
              <w:rPr>
                <w:rFonts w:ascii="Times New Roman" w:hAnsi="Times New Roman"/>
                <w:b/>
                <w:sz w:val="24"/>
                <w:szCs w:val="24"/>
              </w:rPr>
              <w:t xml:space="preserve">открытость </w:t>
            </w:r>
            <w:r w:rsidRPr="008037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openness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127635</wp:posOffset>
                  </wp:positionV>
                  <wp:extent cx="782320" cy="586740"/>
                  <wp:effectExtent l="19050" t="0" r="0" b="0"/>
                  <wp:wrapSquare wrapText="bothSides"/>
                  <wp:docPr id="5" name="Рисунок 5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-573405</wp:posOffset>
                  </wp:positionV>
                  <wp:extent cx="600710" cy="551180"/>
                  <wp:effectExtent l="19050" t="0" r="8890" b="0"/>
                  <wp:wrapSquare wrapText="bothSides"/>
                  <wp:docPr id="4" name="Рисунок 4" descr="mini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5B30" w:rsidRPr="00A22FAD" w:rsidTr="00F65B30">
        <w:trPr>
          <w:trHeight w:val="301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Вызов.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1412875</wp:posOffset>
                  </wp:positionV>
                  <wp:extent cx="498475" cy="682625"/>
                  <wp:effectExtent l="19050" t="0" r="0" b="0"/>
                  <wp:wrapSquare wrapText="bothSides"/>
                  <wp:docPr id="6" name="Рисунок 6" descr="1_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_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36" t="21329" r="12871" b="30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2095500</wp:posOffset>
                  </wp:positionV>
                  <wp:extent cx="575310" cy="517525"/>
                  <wp:effectExtent l="19050" t="0" r="0" b="0"/>
                  <wp:wrapSquare wrapText="bothSides"/>
                  <wp:docPr id="8" name="Рисунок 8" descr="0e2f98ef99f1f7b83f9fc8aa0797da59--kids-coloring-pages-coloring-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e2f98ef99f1f7b83f9fc8aa0797da59--kids-coloring-pages-coloring-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989" b="3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3450590</wp:posOffset>
                  </wp:positionV>
                  <wp:extent cx="366395" cy="550545"/>
                  <wp:effectExtent l="19050" t="0" r="0" b="0"/>
                  <wp:wrapSquare wrapText="bothSides"/>
                  <wp:docPr id="10" name="Рисунок 10" descr="parachutist_picture_to_color_20120327_195999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rachutist_picture_to_color_20120327_1959992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72" t="2158" r="14520" b="1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235585</wp:posOffset>
                  </wp:positionV>
                  <wp:extent cx="436245" cy="577850"/>
                  <wp:effectExtent l="19050" t="0" r="1905" b="0"/>
                  <wp:wrapSquare wrapText="bothSides"/>
                  <wp:docPr id="7" name="Рисунок 7" descr="http://www.znaika.com.ua/upload/images_znaika/bimgs/1368726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znaika.com.ua/upload/images_znaika/bimgs/1368726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 l="18145" t="19524" r="26017" b="25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1945640</wp:posOffset>
                  </wp:positionV>
                  <wp:extent cx="421005" cy="550545"/>
                  <wp:effectExtent l="19050" t="0" r="0" b="0"/>
                  <wp:wrapSquare wrapText="bothSides"/>
                  <wp:docPr id="9" name="Рисунок 9" descr="http://cdn3.coloringcrew.com/coloring-book/coloring/hang-gliding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3.coloringcrew.com/coloring-book/coloring/hang-gliding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 l="6584" t="17609" r="8771" b="17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b/>
                <w:color w:val="000000"/>
              </w:rPr>
              <w:t>Показ видеоролика</w:t>
            </w:r>
            <w:r w:rsidRPr="00916F56">
              <w:rPr>
                <w:color w:val="000000"/>
              </w:rPr>
              <w:t xml:space="preserve"> «Прикольные записи в школьных тетрадях».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После просмотра подвести участников к формулировке темы.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Вопросы участникам: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Какова главная мысль </w:t>
            </w:r>
            <w:r>
              <w:rPr>
                <w:color w:val="000000"/>
              </w:rPr>
              <w:t>ролик</w:t>
            </w:r>
            <w:r w:rsidRPr="00916F56">
              <w:rPr>
                <w:color w:val="000000"/>
              </w:rPr>
              <w:t>а?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Что думаете об </w:t>
            </w:r>
            <w:proofErr w:type="gramStart"/>
            <w:r w:rsidRPr="00916F56">
              <w:rPr>
                <w:color w:val="000000"/>
              </w:rPr>
              <w:t>увиденном</w:t>
            </w:r>
            <w:proofErr w:type="gramEnd"/>
            <w:r w:rsidRPr="00916F56">
              <w:rPr>
                <w:color w:val="000000"/>
              </w:rPr>
              <w:t>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Какова тема </w:t>
            </w:r>
            <w:proofErr w:type="gramStart"/>
            <w:r w:rsidRPr="00916F56">
              <w:rPr>
                <w:color w:val="000000"/>
              </w:rPr>
              <w:t>нашего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916F56">
              <w:rPr>
                <w:color w:val="000000"/>
              </w:rPr>
              <w:t>коучинга</w:t>
            </w:r>
            <w:proofErr w:type="spellEnd"/>
            <w:r w:rsidRPr="00916F56">
              <w:rPr>
                <w:color w:val="000000"/>
              </w:rPr>
              <w:t>?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Выход на тему коучинга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обратной связи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образовательном процессе</w:t>
            </w:r>
            <w:r w:rsidRPr="00A22FA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65B3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16F56">
              <w:rPr>
                <w:b/>
                <w:color w:val="000000"/>
              </w:rPr>
              <w:t>Стадия вызова</w:t>
            </w:r>
          </w:p>
          <w:p w:rsidR="00F65B30" w:rsidRPr="00916F56" w:rsidRDefault="00F65B30" w:rsidP="00F65B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F56">
              <w:rPr>
                <w:rFonts w:ascii="Times New Roman" w:hAnsi="Times New Roman"/>
                <w:sz w:val="24"/>
                <w:szCs w:val="28"/>
              </w:rPr>
              <w:t>Как выглядит ситуация на данный момент?</w:t>
            </w:r>
          </w:p>
          <w:p w:rsidR="00F65B30" w:rsidRPr="00916F56" w:rsidRDefault="00F65B30" w:rsidP="0046698B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F56">
              <w:rPr>
                <w:rFonts w:ascii="Times New Roman" w:hAnsi="Times New Roman"/>
                <w:sz w:val="24"/>
                <w:szCs w:val="28"/>
              </w:rPr>
              <w:t>Отметьте себя 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одном из летающих аппаратов</w:t>
            </w:r>
            <w:r w:rsidRPr="00916F5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r w:rsidRPr="00916F56">
              <w:rPr>
                <w:rFonts w:ascii="Times New Roman" w:hAnsi="Times New Roman"/>
                <w:sz w:val="24"/>
                <w:szCs w:val="28"/>
              </w:rPr>
              <w:t xml:space="preserve"> 1 до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(1- парашют, 2-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дельтоплан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3- вертолёт, 4- самолёт, 5- ракета),</w:t>
            </w:r>
            <w:r w:rsidRPr="00916F56">
              <w:rPr>
                <w:rFonts w:ascii="Times New Roman" w:hAnsi="Times New Roman"/>
                <w:sz w:val="24"/>
                <w:szCs w:val="28"/>
              </w:rPr>
              <w:t xml:space="preserve"> где вы находитесь на данном этапе и пропишите почему.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Подпишите  свой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16F56">
              <w:rPr>
                <w:rFonts w:ascii="Times New Roman" w:hAnsi="Times New Roman"/>
                <w:sz w:val="24"/>
                <w:szCs w:val="28"/>
              </w:rPr>
              <w:t>1 – я не знаю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916F56">
              <w:rPr>
                <w:rFonts w:ascii="Times New Roman" w:hAnsi="Times New Roman"/>
                <w:sz w:val="24"/>
                <w:szCs w:val="28"/>
              </w:rPr>
              <w:t xml:space="preserve"> что такое Обратная связь и как она влияет на достижение целей урока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16F56">
              <w:rPr>
                <w:rFonts w:ascii="Times New Roman" w:hAnsi="Times New Roman"/>
                <w:sz w:val="24"/>
                <w:szCs w:val="28"/>
              </w:rPr>
              <w:t>2- я слышала, об Обратной связи, однако не понимаю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916F56">
              <w:rPr>
                <w:rFonts w:ascii="Times New Roman" w:hAnsi="Times New Roman"/>
                <w:sz w:val="24"/>
                <w:szCs w:val="28"/>
              </w:rPr>
              <w:t xml:space="preserve"> как она влияет на достижение целей урока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16F56">
              <w:rPr>
                <w:rFonts w:ascii="Times New Roman" w:hAnsi="Times New Roman"/>
                <w:sz w:val="24"/>
                <w:szCs w:val="28"/>
              </w:rPr>
              <w:t>3 –я знаю, что такое Обратная связь, применяю 1 из приемов обратной связи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16F56">
              <w:rPr>
                <w:rFonts w:ascii="Times New Roman" w:hAnsi="Times New Roman"/>
                <w:sz w:val="24"/>
                <w:szCs w:val="28"/>
              </w:rPr>
              <w:t>4 - я знаю, что такое Обратная связь, применяю 3 и более приемов</w:t>
            </w:r>
            <w:proofErr w:type="gramEnd"/>
            <w:r w:rsidRPr="00916F56">
              <w:rPr>
                <w:rFonts w:ascii="Times New Roman" w:hAnsi="Times New Roman"/>
                <w:sz w:val="24"/>
                <w:szCs w:val="28"/>
              </w:rPr>
              <w:t xml:space="preserve"> обратной связи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16F56">
              <w:rPr>
                <w:rFonts w:ascii="Times New Roman" w:hAnsi="Times New Roman"/>
                <w:sz w:val="24"/>
                <w:szCs w:val="28"/>
              </w:rPr>
              <w:t>5 - я знаю, что такое Обратная связь, применяю и могу составлять сама приемы обратной связи</w:t>
            </w:r>
          </w:p>
          <w:p w:rsidR="00F65B30" w:rsidRPr="00DC1C43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- Что же такое, по вашему мнению «ОБРАТНАЯ СВЯЗЬ»?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>3.Осмысление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8F73EE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F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</w:t>
            </w:r>
            <w:r w:rsidRPr="008F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презентации «Обратная связь.</w:t>
            </w:r>
            <w:r w:rsidRPr="008F73EE">
              <w:rPr>
                <w:rFonts w:ascii="Times New Roman" w:hAnsi="Times New Roman"/>
                <w:b/>
                <w:sz w:val="24"/>
                <w:szCs w:val="24"/>
              </w:rPr>
              <w:t xml:space="preserve"> Что мы понимаем под обратной связью?»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Теоретический ресурс.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После просмотра общее обсуждение.</w:t>
            </w:r>
          </w:p>
          <w:p w:rsidR="00F65B30" w:rsidRPr="00916F56" w:rsidRDefault="00F65B30" w:rsidP="0046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B30" w:rsidRPr="00AD6C6F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2) </w:t>
            </w:r>
            <w:r w:rsidRPr="00AD6C6F">
              <w:rPr>
                <w:b/>
                <w:color w:val="000000"/>
              </w:rPr>
              <w:t>«Творческая мастерская»</w:t>
            </w:r>
            <w:r>
              <w:rPr>
                <w:b/>
                <w:color w:val="000000"/>
              </w:rPr>
              <w:t>.</w:t>
            </w:r>
            <w:r w:rsidRPr="00DC035A">
              <w:rPr>
                <w:b/>
                <w:color w:val="000000"/>
              </w:rPr>
              <w:t xml:space="preserve"> Работа в группах   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Реализация.</w:t>
            </w:r>
            <w:r>
              <w:rPr>
                <w:color w:val="000000"/>
              </w:rPr>
              <w:t xml:space="preserve"> З</w:t>
            </w:r>
            <w:r w:rsidRPr="00916F56">
              <w:rPr>
                <w:color w:val="000000"/>
              </w:rPr>
              <w:t>адание группам: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осуществить обратную связь по работам учащихся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1 группа </w:t>
            </w:r>
            <w:r>
              <w:rPr>
                <w:color w:val="000000"/>
              </w:rPr>
              <w:t>–</w:t>
            </w:r>
            <w:r w:rsidRPr="00916F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работа</w:t>
            </w:r>
            <w:r w:rsidRPr="00916F56">
              <w:rPr>
                <w:color w:val="000000"/>
              </w:rPr>
              <w:t xml:space="preserve"> по математике</w:t>
            </w:r>
            <w:r>
              <w:rPr>
                <w:color w:val="000000"/>
              </w:rPr>
              <w:t>, лабораторная работа по химии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2 группа </w:t>
            </w:r>
            <w:r>
              <w:rPr>
                <w:color w:val="000000"/>
              </w:rPr>
              <w:t>–</w:t>
            </w:r>
            <w:r w:rsidRPr="00916F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работы</w:t>
            </w:r>
            <w:r w:rsidRPr="00916F56">
              <w:rPr>
                <w:color w:val="000000"/>
              </w:rPr>
              <w:t xml:space="preserve"> по русскому языку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3 группа </w:t>
            </w:r>
            <w:r>
              <w:rPr>
                <w:color w:val="000000"/>
              </w:rPr>
              <w:t>–</w:t>
            </w:r>
            <w:r w:rsidRPr="00916F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Pr="00916F56">
              <w:rPr>
                <w:color w:val="000000"/>
              </w:rPr>
              <w:t xml:space="preserve">контурная карта по </w:t>
            </w:r>
            <w:r>
              <w:rPr>
                <w:color w:val="000000"/>
              </w:rPr>
              <w:t>истории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Учителя знакомятся с предложенными образцами проверенных работ учащихся.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Анализируют работы, применяя обратную связь.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(письменную, устную)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Делают свои выводы согласно новой информации.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Обсуждаемые вопросы: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• Как Вы </w:t>
            </w:r>
            <w:r>
              <w:rPr>
                <w:color w:val="000000"/>
              </w:rPr>
              <w:t>оцениваете обратную связь учителя в данной работе</w:t>
            </w:r>
            <w:r w:rsidRPr="00916F56">
              <w:rPr>
                <w:color w:val="000000"/>
              </w:rPr>
              <w:t>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• Что не следует комментировать?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• Что стоит прокомментировать?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• Каковы сильны</w:t>
            </w:r>
            <w:r>
              <w:rPr>
                <w:color w:val="000000"/>
              </w:rPr>
              <w:t>е</w:t>
            </w:r>
            <w:r w:rsidRPr="00916F56">
              <w:rPr>
                <w:color w:val="000000"/>
              </w:rPr>
              <w:t xml:space="preserve"> стороны работы?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• Каковы слабые стороны работы? Имеют ли они значение?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• Как работа может быть улучшена?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Презентация результатов работ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Выступление от каждой группы представителя, который рассказывает о выбранных способах обратной связи.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lastRenderedPageBreak/>
              <w:t>Общее обсуждение.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Вопросы </w:t>
            </w:r>
            <w:proofErr w:type="spellStart"/>
            <w:r w:rsidRPr="00916F56">
              <w:rPr>
                <w:color w:val="000000"/>
              </w:rPr>
              <w:t>коуча</w:t>
            </w:r>
            <w:proofErr w:type="spellEnd"/>
            <w:r w:rsidRPr="00916F56">
              <w:rPr>
                <w:color w:val="000000"/>
              </w:rPr>
              <w:t>: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1. Какую обратную связь вы</w:t>
            </w:r>
            <w:r>
              <w:rPr>
                <w:color w:val="000000"/>
              </w:rPr>
              <w:t xml:space="preserve"> </w:t>
            </w:r>
            <w:r w:rsidRPr="00916F56">
              <w:rPr>
                <w:color w:val="000000"/>
              </w:rPr>
              <w:t>осуществили?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>2. Почему выбрали именно эти</w:t>
            </w:r>
            <w:r>
              <w:rPr>
                <w:color w:val="000000"/>
              </w:rPr>
              <w:t xml:space="preserve"> </w:t>
            </w:r>
            <w:r w:rsidRPr="00916F56">
              <w:rPr>
                <w:color w:val="000000"/>
              </w:rPr>
              <w:t>способы?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6F56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К</w:t>
            </w:r>
            <w:r w:rsidRPr="00916F56">
              <w:rPr>
                <w:color w:val="000000"/>
              </w:rPr>
              <w:t>аково значение данной обратной связи?</w:t>
            </w:r>
          </w:p>
          <w:p w:rsidR="00F65B30" w:rsidRPr="00E90E9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90E90">
              <w:rPr>
                <w:b/>
                <w:color w:val="000000"/>
              </w:rPr>
              <w:t>На слайде СОВЕТЫ по осуществлению  обратной связи</w:t>
            </w:r>
            <w:r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br/>
            </w:r>
          </w:p>
          <w:p w:rsidR="00F65B30" w:rsidRDefault="00F65B30" w:rsidP="0046698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0E90">
              <w:rPr>
                <w:color w:val="000000"/>
                <w:szCs w:val="27"/>
              </w:rPr>
              <w:t>•Не делайте много комментариев к одной работе. </w:t>
            </w:r>
            <w:r w:rsidRPr="00E90E90">
              <w:rPr>
                <w:color w:val="000000"/>
                <w:szCs w:val="27"/>
              </w:rPr>
              <w:br/>
              <w:t xml:space="preserve">Комментарии должны обеспечить учащегося информацией о том, как он поработал по отношению к обучающей </w:t>
            </w:r>
            <w:proofErr w:type="gramStart"/>
            <w:r w:rsidRPr="00E90E90">
              <w:rPr>
                <w:color w:val="000000"/>
                <w:szCs w:val="27"/>
              </w:rPr>
              <w:t>цели</w:t>
            </w:r>
            <w:proofErr w:type="gramEnd"/>
            <w:r w:rsidRPr="00E90E90">
              <w:rPr>
                <w:color w:val="000000"/>
                <w:szCs w:val="27"/>
              </w:rPr>
              <w:t xml:space="preserve"> и подтолкнуть его к совершенствованию своей работы. </w:t>
            </w:r>
            <w:r w:rsidRPr="00E90E90">
              <w:rPr>
                <w:color w:val="000000"/>
                <w:szCs w:val="27"/>
              </w:rPr>
              <w:br/>
              <w:t>• Комментарии должны быть сделаны в соответствии с критериями оценивания. </w:t>
            </w:r>
            <w:r w:rsidRPr="00E90E90">
              <w:rPr>
                <w:color w:val="000000"/>
                <w:szCs w:val="27"/>
              </w:rPr>
              <w:br/>
              <w:t xml:space="preserve">•  Устная обратная связь (комментарий учителя) может быть полной (развернутой) или краткой (неразвернутой). Использование неразвернутых или кратких комментариев чаще всего включает только оценку учителя «молодец», «хорошо», «неправильно», и не предоставляет ученику совета, рекомендации, направления выполнения работы. Для достижения цели </w:t>
            </w:r>
            <w:proofErr w:type="spellStart"/>
            <w:r w:rsidRPr="00E90E90">
              <w:rPr>
                <w:color w:val="000000"/>
                <w:szCs w:val="27"/>
              </w:rPr>
              <w:t>формативного</w:t>
            </w:r>
            <w:proofErr w:type="spellEnd"/>
            <w:r w:rsidRPr="00E90E90">
              <w:rPr>
                <w:color w:val="000000"/>
                <w:szCs w:val="27"/>
              </w:rPr>
              <w:t xml:space="preserve"> оценивания – предоставление эффективной обратной связи, рекомендуется использовать развернутый комментарий. </w:t>
            </w:r>
            <w:r w:rsidRPr="00E90E90">
              <w:rPr>
                <w:color w:val="000000"/>
                <w:szCs w:val="27"/>
              </w:rPr>
              <w:br/>
              <w:t>• Обратная связь помогает учителю и учащимся увидеть собственные пробелы и исправить их на ранних этапах в процессе обучения. Таким образом, обеспечивается продвижение вперед</w:t>
            </w:r>
            <w:r w:rsidRPr="00E90E90">
              <w:rPr>
                <w:color w:val="000000"/>
                <w:sz w:val="27"/>
                <w:szCs w:val="27"/>
              </w:rPr>
              <w:t>.</w:t>
            </w:r>
          </w:p>
          <w:p w:rsidR="00F65B3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3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90E90">
              <w:rPr>
                <w:b/>
                <w:color w:val="000000"/>
              </w:rPr>
              <w:t xml:space="preserve">3) (Г) </w:t>
            </w:r>
            <w:r>
              <w:rPr>
                <w:b/>
                <w:color w:val="000000"/>
              </w:rPr>
              <w:t xml:space="preserve"> </w:t>
            </w:r>
            <w:r w:rsidRPr="00E90E90">
              <w:rPr>
                <w:b/>
                <w:color w:val="000000"/>
              </w:rPr>
              <w:t>Определение роли обратной связи для участников учебного процесса.</w:t>
            </w:r>
            <w:r>
              <w:rPr>
                <w:b/>
                <w:color w:val="000000"/>
              </w:rPr>
              <w:t xml:space="preserve">    </w:t>
            </w:r>
            <w:r w:rsidRPr="00E90E90">
              <w:rPr>
                <w:b/>
                <w:color w:val="000000"/>
              </w:rPr>
              <w:t>Стратегия «</w:t>
            </w:r>
            <w:proofErr w:type="spellStart"/>
            <w:r w:rsidRPr="00E90E90">
              <w:rPr>
                <w:b/>
                <w:color w:val="000000"/>
              </w:rPr>
              <w:t>Фишбоун</w:t>
            </w:r>
            <w:proofErr w:type="spellEnd"/>
            <w:r w:rsidRPr="00E90E90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br/>
            </w:r>
          </w:p>
          <w:p w:rsidR="00F65B30" w:rsidRPr="00E90E9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0E90">
              <w:rPr>
                <w:color w:val="000000"/>
              </w:rPr>
              <w:t>Задание группам:</w:t>
            </w:r>
          </w:p>
          <w:p w:rsidR="00F65B30" w:rsidRPr="00C4662F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0E90">
              <w:rPr>
                <w:color w:val="000000"/>
              </w:rPr>
              <w:t>1группа</w:t>
            </w:r>
            <w:r>
              <w:rPr>
                <w:color w:val="000000"/>
              </w:rPr>
              <w:t xml:space="preserve"> –  В чем эффективность обратной связи для учителя?</w:t>
            </w:r>
            <w:r w:rsidRPr="00E90E90">
              <w:rPr>
                <w:color w:val="000000"/>
              </w:rPr>
              <w:br/>
            </w:r>
            <w:r w:rsidRPr="00C4662F">
              <w:rPr>
                <w:color w:val="000000"/>
              </w:rPr>
              <w:t>2 группа – В чём эффективность обратной связи для ученика?</w:t>
            </w:r>
            <w:r>
              <w:rPr>
                <w:color w:val="000000"/>
              </w:rPr>
              <w:br/>
              <w:t>3группа -  Почему необходимо обеспечить эффективную обратную связь на уроке?</w:t>
            </w:r>
          </w:p>
          <w:p w:rsidR="00F65B30" w:rsidRPr="00E90E9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F65B3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Выступления групп</w:t>
            </w:r>
          </w:p>
          <w:p w:rsidR="00F65B30" w:rsidRPr="00DC035A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035A">
              <w:rPr>
                <w:rFonts w:ascii="Times New Roman" w:hAnsi="Times New Roman"/>
                <w:sz w:val="24"/>
                <w:szCs w:val="24"/>
                <w:u w:val="single"/>
              </w:rPr>
              <w:t>Вопросы группам:</w:t>
            </w:r>
          </w:p>
          <w:p w:rsidR="00F65B30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>Помогла ли вам работа в группах, решить какие-либо вопросы, которые вызывали затруднение?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916F56">
              <w:rPr>
                <w:color w:val="000000"/>
              </w:rPr>
              <w:t>Что было особо значимым и новым в этой работе?</w:t>
            </w:r>
          </w:p>
          <w:p w:rsidR="00F65B30" w:rsidRPr="00916F56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16F56">
              <w:rPr>
                <w:color w:val="000000"/>
              </w:rPr>
              <w:t>Поменялось ли ваше мнение о значении обратной связи?</w:t>
            </w:r>
          </w:p>
          <w:p w:rsidR="00F65B30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F56">
              <w:rPr>
                <w:color w:val="000000"/>
              </w:rPr>
              <w:t>Каким образом?</w:t>
            </w:r>
            <w:r>
              <w:rPr>
                <w:color w:val="000000"/>
              </w:rPr>
              <w:br/>
            </w:r>
          </w:p>
          <w:p w:rsidR="00F65B30" w:rsidRPr="008F73EE" w:rsidRDefault="00F65B30" w:rsidP="00466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Возвращение к летательным аппаратам.</w:t>
            </w:r>
            <w:r>
              <w:rPr>
                <w:color w:val="000000"/>
              </w:rPr>
              <w:br/>
              <w:t xml:space="preserve">- Посмотрите на место </w:t>
            </w:r>
            <w:proofErr w:type="gramStart"/>
            <w:r>
              <w:rPr>
                <w:color w:val="000000"/>
              </w:rPr>
              <w:t>вашего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стикера</w:t>
            </w:r>
            <w:proofErr w:type="spellEnd"/>
            <w:r>
              <w:rPr>
                <w:color w:val="000000"/>
              </w:rPr>
              <w:t>. Если за время занятия что-то изменилось для вас, вы можете поменять его местоположение на ступеньку выше или ниже. Просьба прокомментировать своё решение.</w:t>
            </w:r>
          </w:p>
        </w:tc>
      </w:tr>
      <w:tr w:rsidR="00F65B30" w:rsidRPr="00A22FAD" w:rsidTr="00F65B30">
        <w:trPr>
          <w:trHeight w:val="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F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4.Рефлексия.</w:t>
            </w:r>
            <w:r w:rsidRPr="00A22F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A22FAD" w:rsidRDefault="00F65B30" w:rsidP="00466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2FA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30" w:rsidRPr="00DC035A" w:rsidRDefault="00F65B30" w:rsidP="00466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154305</wp:posOffset>
                  </wp:positionV>
                  <wp:extent cx="869950" cy="605790"/>
                  <wp:effectExtent l="19050" t="0" r="6350" b="0"/>
                  <wp:wrapSquare wrapText="bothSides"/>
                  <wp:docPr id="2" name="Рисунок 2" descr="http://grig3.org/coloring-upload/2016/12/12/hamburger-with-lettuce-coloring-page-476x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rig3.org/coloring-upload/2016/12/12/hamburger-with-lettuce-coloring-page-476x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1C43">
              <w:rPr>
                <w:rFonts w:ascii="Times New Roman" w:hAnsi="Times New Roman"/>
                <w:b/>
                <w:sz w:val="24"/>
                <w:szCs w:val="24"/>
              </w:rPr>
              <w:t>Проведение рефлексии</w:t>
            </w:r>
            <w:r w:rsidRPr="00916F56">
              <w:rPr>
                <w:color w:val="000000"/>
              </w:rPr>
              <w:t xml:space="preserve"> </w:t>
            </w:r>
            <w:r w:rsidRPr="00DC035A">
              <w:rPr>
                <w:rFonts w:ascii="Times New Roman" w:hAnsi="Times New Roman"/>
                <w:b/>
                <w:color w:val="000000"/>
              </w:rPr>
              <w:t>по стратегии «Сэндвич»</w:t>
            </w:r>
          </w:p>
          <w:p w:rsidR="00F65B30" w:rsidRPr="00F65B30" w:rsidRDefault="00F65B30" w:rsidP="0046698B">
            <w:pPr>
              <w:pStyle w:val="a3"/>
              <w:rPr>
                <w:rFonts w:ascii="Times New Roman" w:hAnsi="Times New Roman"/>
                <w:sz w:val="40"/>
                <w:szCs w:val="24"/>
              </w:rPr>
            </w:pPr>
            <w:r w:rsidRPr="00DC035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1 слой понравилось</w:t>
            </w:r>
            <w:r w:rsidRPr="00DC035A">
              <w:rPr>
                <w:rStyle w:val="apple-converted-space"/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 </w:t>
            </w:r>
            <w:r w:rsidRPr="00DC035A">
              <w:rPr>
                <w:rFonts w:ascii="Times New Roman" w:hAnsi="Times New Roman"/>
                <w:color w:val="000000"/>
                <w:sz w:val="24"/>
                <w:szCs w:val="16"/>
              </w:rPr>
              <w:br/>
            </w:r>
            <w:r w:rsidRPr="00DC035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2 слой не понравилось</w:t>
            </w:r>
            <w:r w:rsidRPr="00DC035A">
              <w:rPr>
                <w:rStyle w:val="apple-converted-space"/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 </w:t>
            </w:r>
            <w:r w:rsidRPr="00DC035A">
              <w:rPr>
                <w:rFonts w:ascii="Times New Roman" w:hAnsi="Times New Roman"/>
                <w:color w:val="000000"/>
                <w:sz w:val="24"/>
                <w:szCs w:val="16"/>
              </w:rPr>
              <w:br/>
            </w:r>
            <w:r w:rsidRPr="00DC035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3 слой предложения по улучшению</w:t>
            </w:r>
            <w:r w:rsidRPr="00DC035A">
              <w:rPr>
                <w:rStyle w:val="apple-converted-space"/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 </w:t>
            </w:r>
          </w:p>
        </w:tc>
      </w:tr>
    </w:tbl>
    <w:p w:rsidR="00F65B30" w:rsidRPr="00A22FAD" w:rsidRDefault="00F65B30" w:rsidP="00F65B30">
      <w:pPr>
        <w:pStyle w:val="a3"/>
        <w:rPr>
          <w:rFonts w:ascii="Times New Roman" w:hAnsi="Times New Roman"/>
          <w:sz w:val="24"/>
          <w:szCs w:val="24"/>
        </w:rPr>
      </w:pPr>
    </w:p>
    <w:p w:rsidR="00DB0814" w:rsidRDefault="00DB0814"/>
    <w:sectPr w:rsidR="00DB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56AB"/>
    <w:multiLevelType w:val="hybridMultilevel"/>
    <w:tmpl w:val="117AC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65B30"/>
    <w:rsid w:val="00DB0814"/>
    <w:rsid w:val="00F6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65B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65B30"/>
  </w:style>
  <w:style w:type="paragraph" w:styleId="a5">
    <w:name w:val="Normal (Web)"/>
    <w:basedOn w:val="a"/>
    <w:uiPriority w:val="99"/>
    <w:rsid w:val="00F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5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www.znaika.com.ua/upload/images_znaika/bimgs/1368726185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grig3.org/coloring-upload/2016/12/12/hamburger-with-lettuce-coloring-page-476x33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cdn3.coloringcrew.com/coloring-book/coloring/hang-gliding-colorea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2018-03-29T09:06:00Z</dcterms:created>
  <dcterms:modified xsi:type="dcterms:W3CDTF">2018-03-29T09:10:00Z</dcterms:modified>
</cp:coreProperties>
</file>